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D3" w:rsidRDefault="004802D3" w:rsidP="004802D3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Уважаемые родители!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 xml:space="preserve">С 11 ноября 2014 года вступают в силу изменения </w:t>
      </w:r>
      <w:proofErr w:type="gramStart"/>
      <w:r>
        <w:t>в  законы</w:t>
      </w:r>
      <w:proofErr w:type="gramEnd"/>
      <w:r>
        <w:t xml:space="preserve"> «Об образовании в Санкт-Петербурге», «Социальный кодекс Санкт-Петербурга», «О дополнительных мерах социальной защиты отдельных категорий инвалидов», введенные Законом СПб № 509-96 от 29.10.2014.В соответствии с этими изменениями, </w:t>
      </w:r>
      <w:r>
        <w:rPr>
          <w:rStyle w:val="a4"/>
        </w:rPr>
        <w:t>родительская плата не взимается</w:t>
      </w:r>
      <w:r>
        <w:t xml:space="preserve"> с детей, чьи родители являются </w:t>
      </w:r>
      <w:r>
        <w:rPr>
          <w:rStyle w:val="a4"/>
        </w:rPr>
        <w:t>штатными сотрудниками</w:t>
      </w:r>
      <w:r>
        <w:t xml:space="preserve"> государственных или иных </w:t>
      </w:r>
      <w:r>
        <w:rPr>
          <w:rStyle w:val="a4"/>
        </w:rPr>
        <w:t>образовательных учреждений,</w:t>
      </w:r>
      <w:r>
        <w:t xml:space="preserve"> реализующих образовательные программы </w:t>
      </w:r>
      <w:r>
        <w:rPr>
          <w:rStyle w:val="a4"/>
        </w:rPr>
        <w:t>дошкольного</w:t>
      </w:r>
      <w:r>
        <w:t xml:space="preserve"> образования.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 xml:space="preserve">Компенсация части родительской платы детям, чьи родители являются </w:t>
      </w:r>
      <w:r>
        <w:rPr>
          <w:rStyle w:val="a4"/>
        </w:rPr>
        <w:t>сотрудниками общеобразовательных школ, ВУЗов и иных образовательных учреждений, назначается на общих основаниях, в зависимости от количества детей в семье.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rPr>
          <w:rStyle w:val="a4"/>
        </w:rPr>
        <w:t>Также с 11.11.2014 освобождаются от родительской оплаты дети, посещающие группы компенсирующего вида (логопедические).</w:t>
      </w:r>
      <w:r w:rsidR="00B34123">
        <w:rPr>
          <w:rStyle w:val="a4"/>
        </w:rPr>
        <w:t xml:space="preserve"> </w:t>
      </w:r>
      <w:bookmarkStart w:id="0" w:name="_GoBack"/>
      <w:bookmarkEnd w:id="0"/>
      <w:proofErr w:type="gramStart"/>
      <w:r>
        <w:rPr>
          <w:rStyle w:val="a4"/>
        </w:rPr>
        <w:t>Выписка</w:t>
      </w:r>
      <w:proofErr w:type="gramEnd"/>
      <w:r>
        <w:rPr>
          <w:rStyle w:val="a4"/>
        </w:rPr>
        <w:t xml:space="preserve"> из новой редакции Закона Санкт-Петербурга   «Социальный кодекс Санкт-Петербурга» 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 xml:space="preserve">Статья </w:t>
      </w:r>
      <w:proofErr w:type="gramStart"/>
      <w:r>
        <w:t>18..</w:t>
      </w:r>
      <w:proofErr w:type="gramEnd"/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>6. Родительская плата не взимается за присмотр и уход за детьми в государственных дошкольных и иных государственных образовательных учреждениях, осуществляющих образовательную деятельность по реализации образовательных программ дошкольного образования (далее - родительская плата), относящимися к следующим категориям детей: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>дети-инвалиды;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>дети-сироты и дети, оставшиеся без попечения родителей;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>дети с туберкулезной интоксикацией;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rPr>
          <w:rStyle w:val="a4"/>
        </w:rPr>
        <w:t>дети, посещающие группы, реализующие адаптированные основные общеобразовательные программы дошкольного образования;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>дети, семьи которых имеют в своем составе ребенка-инвалида;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>дети, у которых оба или единственный родитель (законный представитель) являются инвалидами I или II группы;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>дети, у которых один из родителей (законных представителей) является военнослужащим срочной службы;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rPr>
          <w:rStyle w:val="a4"/>
        </w:rPr>
        <w:t>дети, у которых один из родителей (законных представителей) занимает штатную должность в государственном дошкольном или ином государственном образовательном учреждении, осуществляющем образовательную деятельность по реализации образовательных программ дошкольного образования.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>(Пункт дополнительно включен с 11 ноября 2014 года Законом Санкт-Петербурга от 29 октября 2014 года N 509-96)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>7. Компенсация части родительской платы за счет средств бюджета Санкт-Петербурга предоставляется в размере: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20 процентов </w:t>
      </w:r>
      <w:r>
        <w:t>среднего размера родительской платы - на первого ребенка в семье;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40 процентов </w:t>
      </w:r>
      <w:r>
        <w:t>среднего размера родительской платы -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50 процентов </w:t>
      </w:r>
      <w:r>
        <w:t>среднего размера родительской платы - на каждого ребенка из семьи, в которой один из родителей является инвалидом I или II группы;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50 процентов </w:t>
      </w:r>
      <w:r>
        <w:t>среднего размера родительской платы - на второго ребенка в семье;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70 процентов </w:t>
      </w:r>
      <w:r>
        <w:t>среднего размера родительской платы - на третьего ребенка и последующих детей в семье;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70 процентов </w:t>
      </w:r>
      <w:r>
        <w:t>среднего размера родительской платы -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обращения.</w:t>
      </w:r>
    </w:p>
    <w:p w:rsidR="004802D3" w:rsidRDefault="004802D3" w:rsidP="004802D3">
      <w:pPr>
        <w:pStyle w:val="a3"/>
        <w:spacing w:before="0" w:beforeAutospacing="0" w:after="0" w:afterAutospacing="0"/>
      </w:pPr>
      <w:r>
        <w:t>(Пункт дополнительно включен с 11 ноября 2014 года Законом Санкт-Петербурга от 29 октября 2014 года N 509-96)</w:t>
      </w:r>
    </w:p>
    <w:p w:rsidR="006C2835" w:rsidRDefault="00B34123" w:rsidP="004802D3">
      <w:pPr>
        <w:spacing w:after="0"/>
      </w:pPr>
    </w:p>
    <w:sectPr w:rsidR="006C2835" w:rsidSect="00480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5E"/>
    <w:rsid w:val="0044465E"/>
    <w:rsid w:val="004802D3"/>
    <w:rsid w:val="00984EF8"/>
    <w:rsid w:val="00A25BD5"/>
    <w:rsid w:val="00B3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40347-6A39-4FDF-9F40-DCD74BA5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4</cp:revision>
  <dcterms:created xsi:type="dcterms:W3CDTF">2016-02-07T06:12:00Z</dcterms:created>
  <dcterms:modified xsi:type="dcterms:W3CDTF">2017-02-17T10:38:00Z</dcterms:modified>
</cp:coreProperties>
</file>